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 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一、已仔细阅读《</w:t>
      </w:r>
      <w:r>
        <w:rPr>
          <w:rFonts w:hint="eastAsia" w:ascii="仿宋_GB2312" w:eastAsia="仿宋_GB2312"/>
          <w:sz w:val="32"/>
          <w:lang w:val="en-US" w:eastAsia="zh-CN"/>
        </w:rPr>
        <w:t>2023年昆都仑区</w:t>
      </w:r>
      <w:r>
        <w:rPr>
          <w:rFonts w:hint="eastAsia" w:ascii="仿宋_GB2312" w:eastAsia="仿宋_GB2312"/>
          <w:sz w:val="32"/>
        </w:rPr>
        <w:t>事业单位引进高层次和紧缺急需人才公告》，理解其内容，符合引进条件，不属于下列不得报考人员范围。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（一）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包头市内各级行政事业单位在职人员及从市内机关事业单位辞职（辞聘）未满六个月的人员；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（二）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在读的普通高等学校全日制专科生、本科生、研究生（不含应届毕业生）；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/>
          <w:sz w:val="32"/>
        </w:rPr>
        <w:t>（三）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试用期内和未满最低服务年限的机关、事业单位工作人员，政法机关定向招录培养公务员录取后在读人员；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/>
          <w:sz w:val="32"/>
        </w:rPr>
        <w:t>（四）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曾因犯罪受过刑事处罚、涉嫌违法违纪正在接受审查、受到党纪政纪处分及被辞退或开除公职的人员；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/>
          <w:sz w:val="32"/>
        </w:rPr>
        <w:t>（五）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现役军人；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/>
          <w:sz w:val="32"/>
        </w:rPr>
        <w:t>（六）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应聘后即构成《事业单位人事管理回避规定》（人社部规〔2019〕1号）第六条所列回避关系情形的人才；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/>
          <w:sz w:val="32"/>
        </w:rPr>
        <w:t>（七）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在公务员招考或事业单位公开引进中被认定有舞弊等严重违反录用、聘用纪律行为并在禁考期限内的人员；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（八）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公务员或事业单位工作人员被辞退或被取消录用未满5年的人员（含参公单位工作人员）；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（九）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用相关专业的“二学位”报考；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（十）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前述有关高校的分校、独立学院毕业生，委托培养、在职培养、定向培养和合作办学的毕业生以及民办高校毕业生；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（十一）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法律法规规定不得聘用为事业单位工作人员的其他情形。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二、填报提供的个人信息、各类证明材料真实准确、完整有效。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三、能如期提供学历学位证书、个人档案及其他相关证明材料。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四、认真履行报考人员义务，自觉遵守本次包头市昆区事业单位人才引进工作的各项规定。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对违反以上承诺所造成的的后果，本人自愿承担相应责任。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本人签字：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年  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jMxZmI1YTE4ZTVjYzE4YmViOWI0ZDBjOGVmNmUifQ=="/>
  </w:docVars>
  <w:rsids>
    <w:rsidRoot w:val="00460AE6"/>
    <w:rsid w:val="00077920"/>
    <w:rsid w:val="000A5203"/>
    <w:rsid w:val="001802C3"/>
    <w:rsid w:val="00362404"/>
    <w:rsid w:val="0041437D"/>
    <w:rsid w:val="00460AE6"/>
    <w:rsid w:val="004731B4"/>
    <w:rsid w:val="00507EF8"/>
    <w:rsid w:val="00545CC4"/>
    <w:rsid w:val="00624827"/>
    <w:rsid w:val="006C235D"/>
    <w:rsid w:val="00792330"/>
    <w:rsid w:val="008A3CF4"/>
    <w:rsid w:val="008E7955"/>
    <w:rsid w:val="009D4D84"/>
    <w:rsid w:val="00A30CB3"/>
    <w:rsid w:val="00C720EB"/>
    <w:rsid w:val="00D24304"/>
    <w:rsid w:val="00E42B74"/>
    <w:rsid w:val="00F00CB6"/>
    <w:rsid w:val="31D052CE"/>
    <w:rsid w:val="44226D64"/>
    <w:rsid w:val="585A490F"/>
    <w:rsid w:val="66240220"/>
    <w:rsid w:val="7670032F"/>
    <w:rsid w:val="7E62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Theme="minorHAnsi" w:hAnsiTheme="minorHAnsi" w:eastAsiaTheme="minorEastAsia" w:cstheme="minorBidi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413</Characters>
  <Lines>3</Lines>
  <Paragraphs>1</Paragraphs>
  <TotalTime>1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2021-08-17T11:26:00Z</dcterms:created>
  <dc:creator>组织一室</dc:creator>
  <cp:lastModifiedBy>du an chen</cp:lastModifiedBy>
  <cp:lastPrinted>2023-03-15T10:05:00Z</cp:lastPrinted>
  <dcterms:modified xsi:type="dcterms:W3CDTF">2023-03-15T12:56:28Z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F9468C47947D46A4929890C0538827B0</vt:lpwstr>
  </property>
</Properties>
</file>